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before="360" w:lineRule="auto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4i0od3nuciqb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اذاعه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المدير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كاملة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تقدم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المدارس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لمختلف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المراحل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خلالها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توضيح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الأمور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الغامضة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حياة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خلالها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والتقدير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شخص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ويعد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أفضل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شخص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يستحق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السطور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مدرسية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كاملة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الفقرات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حتى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الاستعانة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g9qmspks3mjk" w:id="1"/>
      <w:bookmarkEnd w:id="1"/>
      <w:r w:rsidDel="00000000" w:rsidR="00000000" w:rsidRPr="00000000">
        <w:rPr>
          <w:sz w:val="26"/>
          <w:szCs w:val="26"/>
          <w:rtl w:val="1"/>
        </w:rPr>
        <w:t xml:space="preserve">مقدمة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اذاعة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العالمي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نبدأ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والصلاة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نبينا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وصحبه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أجمعين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سنتحدث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أثير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إذاعتنا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المناسبات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أنحاء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فأسعد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صباحكم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ونشكركم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ثقتكم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الدائمة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حضوركم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لإذاعتنا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نطيل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كثير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وسننتقل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فقرات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إذاعتنا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سيقدمها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فلنبدأ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ae76wtd52qlp" w:id="2"/>
      <w:bookmarkEnd w:id="2"/>
      <w:r w:rsidDel="00000000" w:rsidR="00000000" w:rsidRPr="00000000">
        <w:rPr>
          <w:sz w:val="26"/>
          <w:szCs w:val="26"/>
          <w:rtl w:val="1"/>
        </w:rPr>
        <w:t xml:space="preserve">فقرة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القرآن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الكريم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القرآن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الكريم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خاصة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بفضل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ولكن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تشير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نترككم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الصوت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العذب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ليقدم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عذبه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الكريم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الكتاب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آتيك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يرتد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طرفك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فلما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رآه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مستقرا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فضل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ليبلوني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أأشكر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أكفر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فإنما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يشكر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لنفسه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كفر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فإن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كريم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أيض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العنكبوت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أوتوا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أوتوا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بآياتنا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الظالمون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zftir797ua5b" w:id="3"/>
      <w:bookmarkEnd w:id="3"/>
      <w:r w:rsidDel="00000000" w:rsidR="00000000" w:rsidRPr="00000000">
        <w:rPr>
          <w:sz w:val="26"/>
          <w:szCs w:val="26"/>
          <w:rtl w:val="1"/>
        </w:rPr>
        <w:t xml:space="preserve">فقرة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الحديث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الشريف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النبوية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مثال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يقتدي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حياته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سنترككم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الشريف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سيلقيها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):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روى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-</w:t>
      </w:r>
      <w:r w:rsidDel="00000000" w:rsidR="00000000" w:rsidRPr="00000000">
        <w:rPr>
          <w:b w:val="1"/>
          <w:sz w:val="28"/>
          <w:szCs w:val="28"/>
          <w:rtl w:val="1"/>
        </w:rPr>
        <w:t xml:space="preserve">رضي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عنهما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ّ -</w:t>
      </w:r>
      <w:r w:rsidDel="00000000" w:rsidR="00000000" w:rsidRPr="00000000">
        <w:rPr>
          <w:b w:val="1"/>
          <w:sz w:val="28"/>
          <w:szCs w:val="28"/>
          <w:rtl w:val="1"/>
        </w:rPr>
        <w:t xml:space="preserve">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: “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مسؤول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رعيت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فالأمير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الناس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مسؤول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والرجل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مسؤول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والمرأة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بعلها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وولد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مسؤولة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الرجل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مسؤول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ُّ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مسؤول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رعيت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ِ”،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أخرجه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البخاري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ومسلم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وأبو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والترمذي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والنسائي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السنن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الكبرى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وأحمد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واللفظ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vrr2337yk23" w:id="4"/>
      <w:bookmarkEnd w:id="4"/>
      <w:r w:rsidDel="00000000" w:rsidR="00000000" w:rsidRPr="00000000">
        <w:rPr>
          <w:sz w:val="26"/>
          <w:szCs w:val="26"/>
          <w:rtl w:val="1"/>
        </w:rPr>
        <w:t xml:space="preserve">فقرة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العالمي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المميزة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سيلقيها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فليتفضل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والصلاة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أشرف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وخاتم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المرسلين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عظيم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أبناء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الجهود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العظيمة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المدراء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ونجاح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الوظيفية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بحاجة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مستمرة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حتى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المنظومة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ويصل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المراتب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وتتمكن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تحقيق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أهدافها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تسعى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الناجح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يتمكن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النشاط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والحيوية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نفوس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والتابعين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فإن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أقل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تقديمه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للاحتفال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أنحاء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فشكرا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الجهود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العظيمة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أجل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طلابه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gfyt8l2kyvuz" w:id="5"/>
      <w:bookmarkEnd w:id="5"/>
      <w:r w:rsidDel="00000000" w:rsidR="00000000" w:rsidRPr="00000000">
        <w:rPr>
          <w:sz w:val="26"/>
          <w:szCs w:val="26"/>
          <w:rtl w:val="1"/>
        </w:rPr>
        <w:t xml:space="preserve">فقرة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العالمي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والآن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يلقيها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مسامعنا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الخلوق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فليتفضل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مشكور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لديه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العديد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الحقوق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طلابه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ومعلميه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وعليهم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يلتزموا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تكريم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بشكل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مستمر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العظيم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شهر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أكتوبر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تخصيصه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للاحتفال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سيبقى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دائم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الكثير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جهده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نجاح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العملية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bidi w:val="1"/>
        <w:rPr>
          <w:sz w:val="26"/>
          <w:szCs w:val="26"/>
        </w:rPr>
      </w:pPr>
      <w:bookmarkStart w:colFirst="0" w:colLast="0" w:name="_vzse6qsb74gx" w:id="6"/>
      <w:bookmarkEnd w:id="6"/>
      <w:r w:rsidDel="00000000" w:rsidR="00000000" w:rsidRPr="00000000">
        <w:rPr>
          <w:sz w:val="26"/>
          <w:szCs w:val="26"/>
          <w:rtl w:val="1"/>
        </w:rPr>
        <w:t xml:space="preserve">خاتمة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اذاعة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العالمي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نكون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وصلنا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ختام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إذاعتنا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تحدثنا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أحد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المناسبات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العظيمة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أنحاء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قدمنا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خلالها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للمعلم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الجهود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العظيمة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أجل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مؤسساتنا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والتقدير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والاحترام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ونودعكم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نلقاكم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اذاعة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مناسبة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ورحمة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وبركاته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